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11FC" w14:textId="77777777" w:rsidR="002360EE" w:rsidRDefault="002360EE" w:rsidP="0043655F">
      <w:pPr>
        <w:shd w:val="clear" w:color="auto" w:fill="FFFFFF"/>
        <w:outlineLvl w:val="0"/>
        <w:rPr>
          <w:rFonts w:ascii="Dosis" w:eastAsia="Times New Roman" w:hAnsi="Dosis" w:cs="Times New Roman"/>
          <w:color w:val="217198"/>
          <w:kern w:val="36"/>
          <w:sz w:val="50"/>
          <w:szCs w:val="50"/>
          <w:bdr w:val="none" w:sz="0" w:space="0" w:color="auto" w:frame="1"/>
          <w:lang w:eastAsia="fr-FR"/>
        </w:rPr>
      </w:pPr>
      <w:r>
        <w:rPr>
          <w:rFonts w:ascii="Dosis" w:eastAsia="Times New Roman" w:hAnsi="Dosis" w:cs="Times New Roman"/>
          <w:noProof/>
          <w:color w:val="217198"/>
          <w:kern w:val="36"/>
          <w:sz w:val="50"/>
          <w:szCs w:val="50"/>
          <w:bdr w:val="none" w:sz="0" w:space="0" w:color="auto" w:frame="1"/>
          <w:lang w:eastAsia="fr-FR"/>
        </w:rPr>
        <w:drawing>
          <wp:inline distT="0" distB="0" distL="0" distR="0" wp14:anchorId="23D49831" wp14:editId="3F301F0F">
            <wp:extent cx="1394460" cy="1295400"/>
            <wp:effectExtent l="0" t="0" r="0" b="0"/>
            <wp:docPr id="14371157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osis" w:eastAsia="Times New Roman" w:hAnsi="Dosis" w:cs="Times New Roman"/>
          <w:color w:val="217198"/>
          <w:kern w:val="36"/>
          <w:sz w:val="50"/>
          <w:szCs w:val="50"/>
          <w:bdr w:val="none" w:sz="0" w:space="0" w:color="auto" w:frame="1"/>
          <w:lang w:eastAsia="fr-FR"/>
        </w:rPr>
        <w:t xml:space="preserve"> </w:t>
      </w:r>
    </w:p>
    <w:p w14:paraId="4B455EA5" w14:textId="77777777" w:rsidR="002360EE" w:rsidRDefault="002360EE" w:rsidP="0043655F">
      <w:pPr>
        <w:shd w:val="clear" w:color="auto" w:fill="FFFFFF"/>
        <w:outlineLvl w:val="0"/>
        <w:rPr>
          <w:rFonts w:ascii="Dosis" w:eastAsia="Times New Roman" w:hAnsi="Dosis" w:cs="Times New Roman"/>
          <w:color w:val="217198"/>
          <w:kern w:val="36"/>
          <w:sz w:val="50"/>
          <w:szCs w:val="50"/>
          <w:bdr w:val="none" w:sz="0" w:space="0" w:color="auto" w:frame="1"/>
          <w:lang w:eastAsia="fr-FR"/>
        </w:rPr>
      </w:pPr>
    </w:p>
    <w:p w14:paraId="56FF5C85" w14:textId="65B0D0C1" w:rsidR="0043655F" w:rsidRPr="002360EE" w:rsidRDefault="0043655F" w:rsidP="0043655F">
      <w:pPr>
        <w:shd w:val="clear" w:color="auto" w:fill="FFFFFF"/>
        <w:outlineLvl w:val="0"/>
        <w:rPr>
          <w:rFonts w:ascii="Dosis" w:eastAsia="Times New Roman" w:hAnsi="Dosis" w:cs="Times New Roman"/>
          <w:color w:val="ED7D31" w:themeColor="accent2"/>
          <w:kern w:val="36"/>
          <w:sz w:val="50"/>
          <w:szCs w:val="50"/>
          <w:bdr w:val="none" w:sz="0" w:space="0" w:color="auto" w:frame="1"/>
          <w:lang w:eastAsia="fr-FR"/>
        </w:rPr>
      </w:pPr>
      <w:r w:rsidRPr="002360EE">
        <w:rPr>
          <w:rFonts w:ascii="Dosis" w:eastAsia="Times New Roman" w:hAnsi="Dosis" w:cs="Times New Roman"/>
          <w:color w:val="ED7D31" w:themeColor="accent2"/>
          <w:kern w:val="36"/>
          <w:sz w:val="50"/>
          <w:szCs w:val="50"/>
          <w:bdr w:val="none" w:sz="0" w:space="0" w:color="auto" w:frame="1"/>
          <w:lang w:eastAsia="fr-FR"/>
        </w:rPr>
        <w:t>Savoir-être professionnel - Savoir-être professionnel en entreprise</w:t>
      </w:r>
    </w:p>
    <w:p w14:paraId="4EB4A194" w14:textId="49B805E0" w:rsidR="0043655F" w:rsidRPr="00FD3560" w:rsidRDefault="001512AB" w:rsidP="0043655F">
      <w:pPr>
        <w:shd w:val="clear" w:color="auto" w:fill="FFFFFF"/>
        <w:outlineLvl w:val="0"/>
        <w:rPr>
          <w:rFonts w:ascii="Dosis" w:eastAsia="Times New Roman" w:hAnsi="Dosis" w:cs="Times New Roman"/>
          <w:kern w:val="36"/>
          <w:sz w:val="16"/>
          <w:szCs w:val="16"/>
          <w:bdr w:val="none" w:sz="0" w:space="0" w:color="auto" w:frame="1"/>
          <w:lang w:eastAsia="fr-FR"/>
        </w:rPr>
      </w:pPr>
      <w:r w:rsidRPr="00FD3560">
        <w:rPr>
          <w:rFonts w:ascii="Dosis" w:eastAsia="Times New Roman" w:hAnsi="Dosis" w:cs="Times New Roman"/>
          <w:kern w:val="36"/>
          <w:sz w:val="16"/>
          <w:szCs w:val="16"/>
          <w:bdr w:val="none" w:sz="0" w:space="0" w:color="auto" w:frame="1"/>
          <w:lang w:eastAsia="fr-FR"/>
        </w:rPr>
        <w:t>DT 002 01</w:t>
      </w:r>
    </w:p>
    <w:p w14:paraId="4843C8CF" w14:textId="77777777" w:rsidR="001512AB" w:rsidRDefault="001512AB" w:rsidP="0043655F">
      <w:pPr>
        <w:shd w:val="clear" w:color="auto" w:fill="FFFFFF"/>
        <w:outlineLvl w:val="0"/>
        <w:rPr>
          <w:rFonts w:ascii="Dosis" w:eastAsia="Times New Roman" w:hAnsi="Dosis" w:cs="Times New Roman"/>
          <w:color w:val="217198"/>
          <w:kern w:val="36"/>
          <w:sz w:val="16"/>
          <w:szCs w:val="16"/>
          <w:bdr w:val="none" w:sz="0" w:space="0" w:color="auto" w:frame="1"/>
          <w:lang w:eastAsia="fr-FR"/>
        </w:rPr>
      </w:pPr>
    </w:p>
    <w:p w14:paraId="7C8B2137" w14:textId="77777777" w:rsidR="001512AB" w:rsidRDefault="001512AB" w:rsidP="0043655F">
      <w:pPr>
        <w:shd w:val="clear" w:color="auto" w:fill="FFFFFF"/>
        <w:outlineLvl w:val="0"/>
        <w:rPr>
          <w:rFonts w:ascii="Dosis" w:eastAsia="Times New Roman" w:hAnsi="Dosis" w:cs="Times New Roman"/>
          <w:color w:val="217198"/>
          <w:kern w:val="36"/>
          <w:sz w:val="16"/>
          <w:szCs w:val="16"/>
          <w:bdr w:val="none" w:sz="0" w:space="0" w:color="auto" w:frame="1"/>
          <w:lang w:eastAsia="fr-FR"/>
        </w:rPr>
      </w:pPr>
    </w:p>
    <w:p w14:paraId="3900C72A" w14:textId="77777777" w:rsidR="001512AB" w:rsidRPr="001512AB" w:rsidRDefault="001512AB" w:rsidP="0043655F">
      <w:pPr>
        <w:shd w:val="clear" w:color="auto" w:fill="FFFFFF"/>
        <w:outlineLvl w:val="0"/>
        <w:rPr>
          <w:rFonts w:ascii="Dosis" w:eastAsia="Times New Roman" w:hAnsi="Dosis" w:cs="Times New Roman"/>
          <w:color w:val="217198"/>
          <w:kern w:val="36"/>
          <w:sz w:val="16"/>
          <w:szCs w:val="16"/>
          <w:bdr w:val="none" w:sz="0" w:space="0" w:color="auto" w:frame="1"/>
          <w:lang w:eastAsia="fr-FR"/>
        </w:rPr>
      </w:pPr>
    </w:p>
    <w:p w14:paraId="5545E269" w14:textId="2A59363B" w:rsidR="0043655F" w:rsidRPr="002360EE" w:rsidRDefault="0043655F" w:rsidP="0043655F">
      <w:pPr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bdr w:val="none" w:sz="0" w:space="0" w:color="auto" w:frame="1"/>
          <w:shd w:val="clear" w:color="auto" w:fill="FFFFFF"/>
          <w:lang w:eastAsia="fr-FR"/>
        </w:rPr>
      </w:pP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bdr w:val="none" w:sz="0" w:space="0" w:color="auto" w:frame="1"/>
          <w:shd w:val="clear" w:color="auto" w:fill="FFFFFF"/>
          <w:lang w:eastAsia="fr-FR"/>
        </w:rPr>
        <w:t>Objectifs d'acquisition d'aptitudes et de compétences de la formation «</w:t>
      </w:r>
      <w:r w:rsid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bdr w:val="none" w:sz="0" w:space="0" w:color="auto" w:frame="1"/>
          <w:shd w:val="clear" w:color="auto" w:fill="FFFFFF"/>
          <w:lang w:eastAsia="fr-FR"/>
        </w:rPr>
        <w:t xml:space="preserve"> </w:t>
      </w: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bdr w:val="none" w:sz="0" w:space="0" w:color="auto" w:frame="1"/>
          <w:shd w:val="clear" w:color="auto" w:fill="FFFFFF"/>
          <w:lang w:eastAsia="fr-FR"/>
        </w:rPr>
        <w:t>Savoir-être professionnel en entreprise</w:t>
      </w:r>
      <w:r w:rsid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bdr w:val="none" w:sz="0" w:space="0" w:color="auto" w:frame="1"/>
          <w:shd w:val="clear" w:color="auto" w:fill="FFFFFF"/>
          <w:lang w:eastAsia="fr-FR"/>
        </w:rPr>
        <w:t xml:space="preserve"> </w:t>
      </w: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bdr w:val="none" w:sz="0" w:space="0" w:color="auto" w:frame="1"/>
          <w:shd w:val="clear" w:color="auto" w:fill="FFFFFF"/>
          <w:lang w:eastAsia="fr-FR"/>
        </w:rPr>
        <w:t>»</w:t>
      </w:r>
    </w:p>
    <w:p w14:paraId="3060F69C" w14:textId="12E17A05" w:rsidR="0043655F" w:rsidRDefault="0043655F" w:rsidP="0043655F">
      <w:pPr>
        <w:rPr>
          <w:rFonts w:ascii="Dosis" w:eastAsia="Times New Roman" w:hAnsi="Dosis" w:cs="Times New Roman"/>
          <w:b/>
          <w:bCs/>
          <w:color w:val="217198"/>
          <w:sz w:val="26"/>
          <w:szCs w:val="26"/>
          <w:bdr w:val="none" w:sz="0" w:space="0" w:color="auto" w:frame="1"/>
          <w:shd w:val="clear" w:color="auto" w:fill="FFFFFF"/>
          <w:lang w:eastAsia="fr-FR"/>
        </w:rPr>
      </w:pPr>
    </w:p>
    <w:p w14:paraId="68AF2175" w14:textId="77777777" w:rsidR="0043655F" w:rsidRPr="002360EE" w:rsidRDefault="0043655F" w:rsidP="0043655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Comprendre les enjeux du savoir être professionnel, pour soi et pour l’entreprise.</w:t>
      </w:r>
    </w:p>
    <w:p w14:paraId="21A3638B" w14:textId="77777777" w:rsidR="0043655F" w:rsidRPr="002360EE" w:rsidRDefault="0043655F" w:rsidP="0043655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Gagner en confiance en soi.</w:t>
      </w:r>
    </w:p>
    <w:p w14:paraId="142E7D67" w14:textId="77777777" w:rsidR="0043655F" w:rsidRPr="002360EE" w:rsidRDefault="0043655F" w:rsidP="0043655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Maîtriser les règles de politesse et les expressions appropriées à chaque circonstance.</w:t>
      </w:r>
    </w:p>
    <w:p w14:paraId="1EC5BFF5" w14:textId="77777777" w:rsidR="00FA2A82" w:rsidRPr="002360EE" w:rsidRDefault="0043655F" w:rsidP="0043655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 xml:space="preserve">Savoir gérer les situations embarrassantes, </w:t>
      </w:r>
    </w:p>
    <w:p w14:paraId="0F1463AD" w14:textId="1AC324CF" w:rsidR="0043655F" w:rsidRPr="002360EE" w:rsidRDefault="002360EE" w:rsidP="0043655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E</w:t>
      </w:r>
      <w:r w:rsidR="0043655F"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viter les impairs, les rattraper s'ils se sont produits.</w:t>
      </w:r>
    </w:p>
    <w:p w14:paraId="1C40AA35" w14:textId="77777777" w:rsidR="0043655F" w:rsidRPr="002360EE" w:rsidRDefault="0043655F" w:rsidP="0043655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Intégrer et comprendre la culture de son entreprise : ses valeurs et ses codes.</w:t>
      </w:r>
    </w:p>
    <w:p w14:paraId="77CE7C3B" w14:textId="2014E16B" w:rsidR="0043655F" w:rsidRPr="002360EE" w:rsidRDefault="0043655F" w:rsidP="0043655F">
      <w:pPr>
        <w:numPr>
          <w:ilvl w:val="0"/>
          <w:numId w:val="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Optimiser son savoir vivre.</w:t>
      </w:r>
    </w:p>
    <w:p w14:paraId="787E4434" w14:textId="1F0B6F96" w:rsidR="0043655F" w:rsidRPr="002360EE" w:rsidRDefault="0043655F" w:rsidP="0043655F">
      <w:pPr>
        <w:shd w:val="clear" w:color="auto" w:fill="FFFFFF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</w:p>
    <w:p w14:paraId="14C4882A" w14:textId="77777777" w:rsidR="0043655F" w:rsidRPr="0043655F" w:rsidRDefault="0043655F" w:rsidP="0043655F">
      <w:pPr>
        <w:shd w:val="clear" w:color="auto" w:fill="FFFFFF"/>
        <w:jc w:val="both"/>
        <w:rPr>
          <w:rFonts w:ascii="Dosis" w:eastAsia="Times New Roman" w:hAnsi="Dosis" w:cs="Times New Roman"/>
          <w:color w:val="217198"/>
          <w:sz w:val="26"/>
          <w:szCs w:val="26"/>
          <w:lang w:eastAsia="fr-FR"/>
        </w:rPr>
      </w:pPr>
    </w:p>
    <w:p w14:paraId="491F43B2" w14:textId="77777777" w:rsidR="0043655F" w:rsidRPr="002360EE" w:rsidRDefault="0043655F" w:rsidP="0043655F">
      <w:pPr>
        <w:rPr>
          <w:rFonts w:ascii="Times New Roman" w:eastAsia="Times New Roman" w:hAnsi="Times New Roman" w:cs="Times New Roman"/>
          <w:color w:val="70AD47" w:themeColor="accent6"/>
          <w:lang w:eastAsia="fr-FR"/>
        </w:rPr>
      </w:pP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Public concerné :</w:t>
      </w: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br/>
      </w:r>
    </w:p>
    <w:p w14:paraId="4F74F03C" w14:textId="77777777" w:rsidR="0043655F" w:rsidRPr="002360EE" w:rsidRDefault="0043655F" w:rsidP="0043655F">
      <w:pPr>
        <w:numPr>
          <w:ilvl w:val="0"/>
          <w:numId w:val="2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Toute personne salariée ou en recherche d’emploi.</w:t>
      </w:r>
    </w:p>
    <w:p w14:paraId="54310F34" w14:textId="70AE576A" w:rsidR="0043655F" w:rsidRPr="002360EE" w:rsidRDefault="0043655F" w:rsidP="0043655F">
      <w:pPr>
        <w:rPr>
          <w:rFonts w:ascii="Dosis" w:eastAsia="Times New Roman" w:hAnsi="Dosis" w:cs="Times New Roman"/>
          <w:color w:val="000000" w:themeColor="text1"/>
          <w:sz w:val="26"/>
          <w:szCs w:val="26"/>
          <w:shd w:val="clear" w:color="auto" w:fill="FFFFFF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br/>
      </w: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Prérequis :</w:t>
      </w:r>
      <w:r w:rsidRPr="002360EE">
        <w:rPr>
          <w:rFonts w:ascii="Dosis" w:eastAsia="Times New Roman" w:hAnsi="Dosis" w:cs="Times New Roman"/>
          <w:color w:val="70AD47" w:themeColor="accent6"/>
          <w:sz w:val="26"/>
          <w:szCs w:val="26"/>
          <w:lang w:eastAsia="fr-FR"/>
        </w:rPr>
        <w:br/>
      </w: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br/>
      </w: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shd w:val="clear" w:color="auto" w:fill="FFFFFF"/>
          <w:lang w:eastAsia="fr-FR"/>
        </w:rPr>
        <w:t>Cette formation ne nécessite pas de prérequis</w:t>
      </w: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br/>
      </w:r>
      <w:r w:rsidRPr="002360EE">
        <w:rPr>
          <w:rFonts w:ascii="Dosis" w:eastAsia="Times New Roman" w:hAnsi="Dosis" w:cs="Times New Roman"/>
          <w:color w:val="70AD47" w:themeColor="accent6"/>
          <w:sz w:val="26"/>
          <w:szCs w:val="26"/>
          <w:lang w:eastAsia="fr-FR"/>
        </w:rPr>
        <w:br/>
      </w: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Durée :</w:t>
      </w:r>
      <w:r w:rsidRPr="002360EE">
        <w:rPr>
          <w:rFonts w:ascii="Dosis" w:eastAsia="Times New Roman" w:hAnsi="Dosis" w:cs="Times New Roman"/>
          <w:color w:val="70AD47" w:themeColor="accent6"/>
          <w:sz w:val="26"/>
          <w:szCs w:val="26"/>
          <w:lang w:eastAsia="fr-FR"/>
        </w:rPr>
        <w:br/>
      </w:r>
      <w:r w:rsidRPr="0043655F">
        <w:rPr>
          <w:rFonts w:ascii="Dosis" w:eastAsia="Times New Roman" w:hAnsi="Dosis" w:cs="Times New Roman"/>
          <w:color w:val="217198"/>
          <w:sz w:val="26"/>
          <w:szCs w:val="26"/>
          <w:lang w:eastAsia="fr-FR"/>
        </w:rPr>
        <w:br/>
      </w: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shd w:val="clear" w:color="auto" w:fill="FFFFFF"/>
          <w:lang w:eastAsia="fr-FR"/>
        </w:rPr>
        <w:t>1 jours – 4h</w:t>
      </w:r>
    </w:p>
    <w:p w14:paraId="6B5C8367" w14:textId="5729F709" w:rsidR="0043655F" w:rsidRPr="002360EE" w:rsidRDefault="0043655F" w:rsidP="0043655F">
      <w:pPr>
        <w:rPr>
          <w:rFonts w:ascii="Dosis" w:eastAsia="Times New Roman" w:hAnsi="Dosis" w:cs="Times New Roman"/>
          <w:color w:val="00B050"/>
          <w:sz w:val="26"/>
          <w:szCs w:val="26"/>
          <w:shd w:val="clear" w:color="auto" w:fill="FFFFFF"/>
          <w:lang w:eastAsia="fr-FR"/>
        </w:rPr>
      </w:pPr>
    </w:p>
    <w:p w14:paraId="1376363A" w14:textId="1E833F1C" w:rsidR="0043655F" w:rsidRPr="002360EE" w:rsidRDefault="0043655F" w:rsidP="0043655F">
      <w:pPr>
        <w:rPr>
          <w:rFonts w:ascii="Times New Roman" w:eastAsia="Times New Roman" w:hAnsi="Times New Roman" w:cs="Times New Roman"/>
          <w:lang w:eastAsia="fr-FR"/>
        </w:rPr>
      </w:pP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Prix :</w:t>
      </w:r>
      <w:r w:rsidRPr="002360EE">
        <w:rPr>
          <w:rFonts w:ascii="Dosis" w:eastAsia="Times New Roman" w:hAnsi="Dosis" w:cs="Times New Roman"/>
          <w:color w:val="70AD47" w:themeColor="accent6"/>
          <w:sz w:val="26"/>
          <w:szCs w:val="26"/>
          <w:lang w:eastAsia="fr-FR"/>
        </w:rPr>
        <w:br/>
      </w:r>
      <w:r w:rsidR="00D461B9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180</w:t>
      </w:r>
      <w:r w:rsidR="00D461B9" w:rsidRPr="00D461B9">
        <w:rPr>
          <w:rFonts w:ascii="Dosis" w:eastAsia="Times New Roman" w:hAnsi="Dosis" w:cs="Times New Roman"/>
          <w:color w:val="000000" w:themeColor="text1"/>
          <w:sz w:val="26"/>
          <w:szCs w:val="26"/>
          <w:vertAlign w:val="superscript"/>
          <w:lang w:eastAsia="fr-FR"/>
        </w:rPr>
        <w:t>e</w:t>
      </w:r>
      <w:r w:rsidR="00D461B9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 xml:space="preserve"> TTC / PERS MINI DE 4 PERS </w:t>
      </w: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br/>
      </w: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br/>
      </w:r>
      <w:r w:rsidRPr="002360EE">
        <w:rPr>
          <w:rFonts w:ascii="Dosis" w:eastAsia="Times New Roman" w:hAnsi="Dosis" w:cs="Times New Roman"/>
          <w:sz w:val="26"/>
          <w:szCs w:val="26"/>
          <w:shd w:val="clear" w:color="auto" w:fill="FFFFFF"/>
          <w:lang w:eastAsia="fr-FR"/>
        </w:rPr>
        <w:lastRenderedPageBreak/>
        <w:t>Le prix communiqué correspond aux sessions en int</w:t>
      </w:r>
      <w:r w:rsidR="00D461B9">
        <w:rPr>
          <w:rFonts w:ascii="Dosis" w:eastAsia="Times New Roman" w:hAnsi="Dosis" w:cs="Times New Roman"/>
          <w:sz w:val="26"/>
          <w:szCs w:val="26"/>
          <w:shd w:val="clear" w:color="auto" w:fill="FFFFFF"/>
          <w:lang w:eastAsia="fr-FR"/>
        </w:rPr>
        <w:t>ra</w:t>
      </w:r>
      <w:r w:rsidRPr="002360EE">
        <w:rPr>
          <w:rFonts w:ascii="Dosis" w:eastAsia="Times New Roman" w:hAnsi="Dosis" w:cs="Times New Roman"/>
          <w:sz w:val="26"/>
          <w:szCs w:val="26"/>
          <w:shd w:val="clear" w:color="auto" w:fill="FFFFFF"/>
          <w:lang w:eastAsia="fr-FR"/>
        </w:rPr>
        <w:t>, pour une session en int</w:t>
      </w:r>
      <w:r w:rsidR="00D461B9">
        <w:rPr>
          <w:rFonts w:ascii="Dosis" w:eastAsia="Times New Roman" w:hAnsi="Dosis" w:cs="Times New Roman"/>
          <w:sz w:val="26"/>
          <w:szCs w:val="26"/>
          <w:shd w:val="clear" w:color="auto" w:fill="FFFFFF"/>
          <w:lang w:eastAsia="fr-FR"/>
        </w:rPr>
        <w:t>er</w:t>
      </w:r>
      <w:r w:rsidRPr="002360EE">
        <w:rPr>
          <w:rFonts w:ascii="Dosis" w:eastAsia="Times New Roman" w:hAnsi="Dosis" w:cs="Times New Roman"/>
          <w:sz w:val="26"/>
          <w:szCs w:val="26"/>
          <w:shd w:val="clear" w:color="auto" w:fill="FFFFFF"/>
          <w:lang w:eastAsia="fr-FR"/>
        </w:rPr>
        <w:t xml:space="preserve"> merci de nous consulter.</w:t>
      </w:r>
    </w:p>
    <w:p w14:paraId="4A87B856" w14:textId="76E0815B" w:rsidR="0043655F" w:rsidRPr="002360EE" w:rsidRDefault="0043655F" w:rsidP="0043655F">
      <w:pPr>
        <w:rPr>
          <w:rFonts w:ascii="Times New Roman" w:eastAsia="Times New Roman" w:hAnsi="Times New Roman" w:cs="Times New Roman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br/>
      </w:r>
    </w:p>
    <w:p w14:paraId="51DE717C" w14:textId="77777777" w:rsidR="006D0A22" w:rsidRPr="002360EE" w:rsidRDefault="0043655F" w:rsidP="0043655F">
      <w:pPr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</w:pPr>
      <w:r w:rsidRPr="002360EE"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PROGRAMME DÉTAILLÉ DE LA FORMATION</w:t>
      </w:r>
    </w:p>
    <w:p w14:paraId="6EEAB1AE" w14:textId="77777777" w:rsidR="006D0A22" w:rsidRPr="002360EE" w:rsidRDefault="006D0A22" w:rsidP="0043655F">
      <w:pPr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</w:pPr>
    </w:p>
    <w:p w14:paraId="6E45979A" w14:textId="1BBDD2BF" w:rsidR="0043655F" w:rsidRPr="002360EE" w:rsidRDefault="006D0A22" w:rsidP="000E4A71">
      <w:pPr>
        <w:rPr>
          <w:rFonts w:ascii="Dosis" w:eastAsia="Times New Roman" w:hAnsi="Dosis" w:cs="Times New Roman"/>
          <w:color w:val="ED7D31" w:themeColor="accent2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    </w:t>
      </w:r>
      <w:r w:rsidR="00FA2A82" w:rsidRPr="002360EE"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Présentation</w:t>
      </w:r>
      <w:r w:rsidRPr="002360EE"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 des Savoirs -être profe</w:t>
      </w:r>
      <w:r w:rsidR="00FA2A82" w:rsidRPr="002360EE"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ssi</w:t>
      </w:r>
      <w:r w:rsidRPr="002360EE"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onnels </w:t>
      </w:r>
      <w:r w:rsidR="0043655F" w:rsidRPr="002360EE">
        <w:rPr>
          <w:rFonts w:ascii="Dosis" w:eastAsia="Times New Roman" w:hAnsi="Dosis" w:cs="Times New Roman"/>
          <w:color w:val="ED7D31" w:themeColor="accent2"/>
          <w:sz w:val="26"/>
          <w:szCs w:val="26"/>
          <w:lang w:eastAsia="fr-FR"/>
        </w:rPr>
        <w:br/>
      </w:r>
      <w:r w:rsidR="0043655F" w:rsidRPr="002360EE">
        <w:rPr>
          <w:rFonts w:ascii="Dosis" w:eastAsia="Times New Roman" w:hAnsi="Dosis" w:cs="Times New Roman"/>
          <w:color w:val="ED7D31" w:themeColor="accent2"/>
          <w:sz w:val="26"/>
          <w:szCs w:val="26"/>
          <w:lang w:eastAsia="fr-FR"/>
        </w:rPr>
        <w:br/>
      </w:r>
    </w:p>
    <w:p w14:paraId="7FF6EE68" w14:textId="77777777" w:rsidR="0043655F" w:rsidRPr="0043655F" w:rsidRDefault="0043655F" w:rsidP="0043655F">
      <w:pPr>
        <w:rPr>
          <w:rFonts w:ascii="Times New Roman" w:eastAsia="Times New Roman" w:hAnsi="Times New Roman" w:cs="Times New Roman"/>
          <w:lang w:eastAsia="fr-FR"/>
        </w:rPr>
      </w:pPr>
    </w:p>
    <w:p w14:paraId="36ACAFB6" w14:textId="3106252E" w:rsidR="006D0A22" w:rsidRPr="002360EE" w:rsidRDefault="000E4A71" w:rsidP="006D0A22">
      <w:pPr>
        <w:rPr>
          <w:rFonts w:ascii="Times New Roman" w:eastAsia="Times New Roman" w:hAnsi="Times New Roman" w:cs="Times New Roman"/>
          <w:color w:val="70AD47" w:themeColor="accent6"/>
          <w:lang w:eastAsia="fr-FR"/>
        </w:rPr>
      </w:pP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1</w:t>
      </w:r>
      <w:r w:rsidR="006D0A22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- </w:t>
      </w:r>
      <w:r w:rsidR="00FA2A82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Se </w:t>
      </w:r>
      <w:r w:rsidR="002360EE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présenter</w:t>
      </w:r>
      <w:r w:rsidR="00FA2A82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 et se </w:t>
      </w:r>
      <w:r w:rsidR="002360EE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représenter</w:t>
      </w:r>
      <w:r w:rsidR="00FA2A82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6D0A22" w:rsidRPr="002360EE">
        <w:rPr>
          <w:rFonts w:ascii="Dosis" w:eastAsia="Times New Roman" w:hAnsi="Dosis" w:cs="Times New Roman"/>
          <w:color w:val="70AD47" w:themeColor="accent6"/>
          <w:sz w:val="26"/>
          <w:szCs w:val="26"/>
          <w:lang w:eastAsia="fr-FR"/>
        </w:rPr>
        <w:br/>
      </w:r>
    </w:p>
    <w:p w14:paraId="19DDB488" w14:textId="77777777" w:rsidR="006D0A22" w:rsidRPr="002360EE" w:rsidRDefault="006D0A22" w:rsidP="006D0A22">
      <w:pPr>
        <w:numPr>
          <w:ilvl w:val="0"/>
          <w:numId w:val="5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« L’habit fait le moine », contrairement à ce que l’on pense.</w:t>
      </w:r>
    </w:p>
    <w:p w14:paraId="69638FF5" w14:textId="77777777" w:rsidR="006D0A22" w:rsidRPr="002360EE" w:rsidRDefault="006D0A22" w:rsidP="006D0A22">
      <w:pPr>
        <w:numPr>
          <w:ilvl w:val="0"/>
          <w:numId w:val="5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 Prendre soin de son apparence.</w:t>
      </w:r>
    </w:p>
    <w:p w14:paraId="2B969FF1" w14:textId="77777777" w:rsidR="006D0A22" w:rsidRPr="002360EE" w:rsidRDefault="006D0A22" w:rsidP="006D0A22">
      <w:pPr>
        <w:numPr>
          <w:ilvl w:val="0"/>
          <w:numId w:val="5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Ces détails qui font la différence.</w:t>
      </w:r>
    </w:p>
    <w:p w14:paraId="4C82B6A5" w14:textId="77777777" w:rsidR="006D0A22" w:rsidRPr="002360EE" w:rsidRDefault="006D0A22" w:rsidP="006D0A22">
      <w:pPr>
        <w:numPr>
          <w:ilvl w:val="0"/>
          <w:numId w:val="5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Prendre soin de son hygiène corporelle.</w:t>
      </w:r>
    </w:p>
    <w:p w14:paraId="4DA5A677" w14:textId="2DB4ED0E" w:rsidR="006D0A22" w:rsidRPr="002360EE" w:rsidRDefault="006D0A22" w:rsidP="006D0A22">
      <w:pPr>
        <w:numPr>
          <w:ilvl w:val="0"/>
          <w:numId w:val="5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Comment se mettre à son avantage.</w:t>
      </w:r>
      <w:r w:rsidR="000E4A71"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 xml:space="preserve"> Sourire </w:t>
      </w:r>
    </w:p>
    <w:p w14:paraId="7FA5DD08" w14:textId="0696E490" w:rsidR="00D70BA1" w:rsidRPr="002360EE" w:rsidRDefault="00D70BA1" w:rsidP="00D70BA1">
      <w:pPr>
        <w:shd w:val="clear" w:color="auto" w:fill="FFFFFF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 xml:space="preserve">      Créer une relation privilégiée tout en gardant une distance professionnelle.</w:t>
      </w:r>
    </w:p>
    <w:p w14:paraId="10F6EEDB" w14:textId="77777777" w:rsidR="00D70BA1" w:rsidRPr="002360EE" w:rsidRDefault="00D70BA1" w:rsidP="00D70BA1">
      <w:p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</w:p>
    <w:p w14:paraId="7DA1A62B" w14:textId="3D70C43F" w:rsidR="000E4A71" w:rsidRDefault="000E4A71" w:rsidP="000E4A71">
      <w:pPr>
        <w:shd w:val="clear" w:color="auto" w:fill="FFFFFF"/>
        <w:jc w:val="both"/>
        <w:rPr>
          <w:rFonts w:ascii="Dosis" w:eastAsia="Times New Roman" w:hAnsi="Dosis" w:cs="Times New Roman"/>
          <w:color w:val="217198"/>
          <w:sz w:val="26"/>
          <w:szCs w:val="26"/>
          <w:lang w:eastAsia="fr-FR"/>
        </w:rPr>
      </w:pPr>
    </w:p>
    <w:p w14:paraId="5D38B595" w14:textId="66B86FB3" w:rsidR="006D0A22" w:rsidRPr="002360EE" w:rsidRDefault="00FA2A82" w:rsidP="00D70BA1">
      <w:pPr>
        <w:shd w:val="clear" w:color="auto" w:fill="FFFFFF"/>
        <w:jc w:val="both"/>
        <w:rPr>
          <w:rFonts w:ascii="Dosis" w:eastAsia="Times New Roman" w:hAnsi="Dosis" w:cs="Times New Roman"/>
          <w:color w:val="70AD47" w:themeColor="accent6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2</w:t>
      </w:r>
      <w:r w:rsidR="006D0A22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- </w:t>
      </w:r>
      <w:r w:rsidR="002360EE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 Communication et expression orale</w:t>
      </w:r>
      <w:r w:rsidR="006D0A22" w:rsidRPr="002360EE">
        <w:rPr>
          <w:rFonts w:ascii="Dosis" w:eastAsia="Times New Roman" w:hAnsi="Dosis" w:cs="Times New Roman"/>
          <w:color w:val="70AD47" w:themeColor="accent6"/>
          <w:sz w:val="26"/>
          <w:szCs w:val="26"/>
          <w:lang w:eastAsia="fr-FR"/>
        </w:rPr>
        <w:br/>
      </w:r>
    </w:p>
    <w:p w14:paraId="639AEE97" w14:textId="77777777" w:rsidR="006D0A22" w:rsidRPr="002360EE" w:rsidRDefault="006D0A22" w:rsidP="006D0A22">
      <w:pPr>
        <w:numPr>
          <w:ilvl w:val="0"/>
          <w:numId w:val="6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Qu’est-ce que la communication ?</w:t>
      </w:r>
    </w:p>
    <w:p w14:paraId="688F3423" w14:textId="77777777" w:rsidR="006D0A22" w:rsidRPr="002360EE" w:rsidRDefault="006D0A22" w:rsidP="006D0A22">
      <w:pPr>
        <w:numPr>
          <w:ilvl w:val="0"/>
          <w:numId w:val="6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Faire passer le message de l’entreprise.</w:t>
      </w:r>
    </w:p>
    <w:p w14:paraId="58D0156E" w14:textId="77777777" w:rsidR="006D0A22" w:rsidRPr="002360EE" w:rsidRDefault="006D0A22" w:rsidP="006D0A22">
      <w:pPr>
        <w:numPr>
          <w:ilvl w:val="0"/>
          <w:numId w:val="6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Utiliser la parole en adoptant un style et un ton adaptés à la personne et aux circonstances.</w:t>
      </w:r>
    </w:p>
    <w:p w14:paraId="55DA0211" w14:textId="34153B39" w:rsidR="006D0A22" w:rsidRPr="002360EE" w:rsidRDefault="006D0A22" w:rsidP="006D0A22">
      <w:pPr>
        <w:numPr>
          <w:ilvl w:val="0"/>
          <w:numId w:val="6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Les astuces pour améliorer son expression.</w:t>
      </w:r>
    </w:p>
    <w:p w14:paraId="31DA577C" w14:textId="77777777" w:rsidR="00FA2A82" w:rsidRPr="002360EE" w:rsidRDefault="00FA2A82" w:rsidP="00FA2A82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Etre capable de recevoir des commentaires et des remarques dans le but d’améliorer son travail.</w:t>
      </w:r>
    </w:p>
    <w:p w14:paraId="205B0432" w14:textId="77777777" w:rsidR="00FA2A82" w:rsidRPr="002360EE" w:rsidRDefault="00FA2A82" w:rsidP="00FA2A82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Recevoir une critique et en faire un élément constructif du développement de soi.</w:t>
      </w:r>
    </w:p>
    <w:p w14:paraId="5EBCA4F7" w14:textId="77777777" w:rsidR="00FA2A82" w:rsidRPr="002360EE" w:rsidRDefault="00FA2A82" w:rsidP="00FA2A82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Pourquoi prend-t-on mal une critique ?</w:t>
      </w:r>
    </w:p>
    <w:p w14:paraId="0611776B" w14:textId="52B7F999" w:rsidR="00FA2A82" w:rsidRPr="002360EE" w:rsidRDefault="00FA2A82" w:rsidP="00FA2A82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Le processus de remise en question.</w:t>
      </w:r>
    </w:p>
    <w:p w14:paraId="76EF3EBE" w14:textId="2D4B37C4" w:rsidR="00D70BA1" w:rsidRPr="002360EE" w:rsidRDefault="00D70BA1" w:rsidP="00FA2A82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 xml:space="preserve">Maitrise de soi </w:t>
      </w:r>
    </w:p>
    <w:p w14:paraId="63EFA655" w14:textId="77777777" w:rsidR="00D70BA1" w:rsidRPr="002360EE" w:rsidRDefault="00D70BA1" w:rsidP="00D70BA1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Etre capable de faire face à des situations particulières, de faire preuve de sang-froid sans adopter une attitude trop émotive ou trop défensive.</w:t>
      </w:r>
    </w:p>
    <w:p w14:paraId="7BCCE550" w14:textId="77777777" w:rsidR="00D70BA1" w:rsidRPr="002360EE" w:rsidRDefault="00D70BA1" w:rsidP="00D70BA1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Que faire face à un client/supérieur/collègue désagréable ?</w:t>
      </w:r>
    </w:p>
    <w:p w14:paraId="7E86377A" w14:textId="77777777" w:rsidR="00D70BA1" w:rsidRPr="002360EE" w:rsidRDefault="00D70BA1" w:rsidP="00D70BA1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Que faire face à un client/supérieur/collègue agressif ?</w:t>
      </w:r>
    </w:p>
    <w:p w14:paraId="39A718B2" w14:textId="77777777" w:rsidR="00D70BA1" w:rsidRPr="002360EE" w:rsidRDefault="00D70BA1" w:rsidP="00FA2A82">
      <w:pPr>
        <w:numPr>
          <w:ilvl w:val="0"/>
          <w:numId w:val="6"/>
        </w:numPr>
        <w:shd w:val="clear" w:color="auto" w:fill="FFFFFF"/>
        <w:jc w:val="both"/>
        <w:rPr>
          <w:rFonts w:ascii="Dosis" w:eastAsia="Times New Roman" w:hAnsi="Dosis" w:cs="Times New Roman"/>
          <w:sz w:val="26"/>
          <w:szCs w:val="26"/>
          <w:lang w:eastAsia="fr-FR"/>
        </w:rPr>
      </w:pPr>
    </w:p>
    <w:p w14:paraId="5D3607F4" w14:textId="70F960EE" w:rsidR="006D0A22" w:rsidRPr="002360EE" w:rsidRDefault="00FA2A82" w:rsidP="00D70BA1">
      <w:pPr>
        <w:shd w:val="clear" w:color="auto" w:fill="FFFFFF"/>
        <w:ind w:left="675"/>
        <w:jc w:val="both"/>
        <w:rPr>
          <w:rFonts w:ascii="Dosis" w:eastAsia="Times New Roman" w:hAnsi="Dosis" w:cs="Times New Roman"/>
          <w:color w:val="ED7D31" w:themeColor="accent2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br/>
      </w:r>
      <w:r w:rsidR="006D0A22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 xml:space="preserve"> </w:t>
      </w:r>
      <w:r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3-</w:t>
      </w:r>
      <w:r w:rsidR="00D70BA1" w:rsidRPr="002360EE">
        <w:rPr>
          <w:rFonts w:ascii="Dosis" w:eastAsia="Times New Roman" w:hAnsi="Dosis" w:cs="Times New Roman"/>
          <w:b/>
          <w:bCs/>
          <w:color w:val="70AD47" w:themeColor="accent6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Jugements</w:t>
      </w:r>
      <w:r w:rsidR="006D0A22" w:rsidRPr="002360EE">
        <w:rPr>
          <w:rFonts w:ascii="Dosis" w:eastAsia="Times New Roman" w:hAnsi="Dosis" w:cs="Times New Roman"/>
          <w:color w:val="70AD47" w:themeColor="accent6"/>
          <w:sz w:val="26"/>
          <w:szCs w:val="26"/>
          <w:lang w:eastAsia="fr-FR"/>
        </w:rPr>
        <w:br/>
      </w:r>
    </w:p>
    <w:p w14:paraId="59124A30" w14:textId="77777777" w:rsidR="00D70BA1" w:rsidRDefault="006D0A22" w:rsidP="00D70BA1">
      <w:pPr>
        <w:rPr>
          <w:rStyle w:val="lev"/>
          <w:rFonts w:ascii="Dosis" w:hAnsi="Dosis"/>
          <w:color w:val="217198"/>
          <w:sz w:val="26"/>
          <w:szCs w:val="26"/>
          <w:u w:val="single"/>
          <w:bdr w:val="none" w:sz="0" w:space="0" w:color="auto" w:frame="1"/>
          <w:shd w:val="clear" w:color="auto" w:fill="FFFFFF"/>
        </w:rPr>
      </w:pPr>
      <w:r w:rsidRPr="002360EE">
        <w:rPr>
          <w:rFonts w:ascii="Dosis" w:eastAsia="Times New Roman" w:hAnsi="Dosis" w:cs="Times New Roman"/>
          <w:sz w:val="26"/>
          <w:szCs w:val="26"/>
          <w:lang w:eastAsia="fr-FR"/>
        </w:rPr>
        <w:t>Décider, face à un ensemble de faits, des actions appropriées à poser</w:t>
      </w:r>
      <w:r w:rsidRPr="006D0A22">
        <w:rPr>
          <w:rFonts w:ascii="Dosis" w:eastAsia="Times New Roman" w:hAnsi="Dosis" w:cs="Times New Roman"/>
          <w:color w:val="217198"/>
          <w:sz w:val="26"/>
          <w:szCs w:val="26"/>
          <w:lang w:eastAsia="fr-FR"/>
        </w:rPr>
        <w:t>.</w:t>
      </w:r>
      <w:r w:rsidR="00D70BA1" w:rsidRPr="00D70BA1">
        <w:rPr>
          <w:rStyle w:val="lev"/>
          <w:rFonts w:ascii="Dosis" w:hAnsi="Dosis"/>
          <w:color w:val="217198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61BC1EF6" w14:textId="5ABA663F" w:rsidR="00D70BA1" w:rsidRPr="002360EE" w:rsidRDefault="00D70BA1" w:rsidP="00D70BA1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lastRenderedPageBreak/>
        <w:t>Observer avec attention et de façon soutenue le déroulement de ses tâches de travail de façon à en contrôler le résultat attendu.</w:t>
      </w:r>
    </w:p>
    <w:p w14:paraId="08FC9EA2" w14:textId="77777777" w:rsidR="00D70BA1" w:rsidRPr="002360EE" w:rsidRDefault="00D70BA1" w:rsidP="00D70BA1">
      <w:pPr>
        <w:numPr>
          <w:ilvl w:val="0"/>
          <w:numId w:val="1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Mesurer les écarts.</w:t>
      </w:r>
    </w:p>
    <w:p w14:paraId="5E5E6978" w14:textId="77777777" w:rsidR="00D70BA1" w:rsidRPr="002360EE" w:rsidRDefault="00D70BA1" w:rsidP="00D70BA1">
      <w:pPr>
        <w:numPr>
          <w:ilvl w:val="0"/>
          <w:numId w:val="11"/>
        </w:num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Proposer et mener des actions correctives.</w:t>
      </w:r>
    </w:p>
    <w:p w14:paraId="1CB7162B" w14:textId="77777777" w:rsidR="002360EE" w:rsidRDefault="002360EE" w:rsidP="006D0A22">
      <w:pPr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</w:pPr>
    </w:p>
    <w:p w14:paraId="799A0279" w14:textId="77777777" w:rsidR="002360EE" w:rsidRDefault="006D0A22" w:rsidP="002360EE">
      <w:pPr>
        <w:rPr>
          <w:rFonts w:ascii="Dosis" w:eastAsia="Times New Roman" w:hAnsi="Dosis" w:cs="Times New Roman"/>
          <w:color w:val="ED7D31" w:themeColor="accent2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t>Moyens pédagogiques :</w:t>
      </w:r>
      <w:r w:rsidRPr="002360EE">
        <w:rPr>
          <w:rFonts w:ascii="Dosis" w:eastAsia="Times New Roman" w:hAnsi="Dosis" w:cs="Times New Roman"/>
          <w:b/>
          <w:bCs/>
          <w:color w:val="ED7D31" w:themeColor="accent2"/>
          <w:sz w:val="26"/>
          <w:szCs w:val="26"/>
          <w:u w:val="single"/>
          <w:bdr w:val="none" w:sz="0" w:space="0" w:color="auto" w:frame="1"/>
          <w:shd w:val="clear" w:color="auto" w:fill="FFFFFF"/>
          <w:lang w:eastAsia="fr-FR"/>
        </w:rPr>
        <w:br/>
      </w:r>
      <w:r w:rsidR="002360EE">
        <w:rPr>
          <w:rFonts w:ascii="Dosis" w:eastAsia="Times New Roman" w:hAnsi="Dosis" w:cs="Times New Roman"/>
          <w:color w:val="ED7D31" w:themeColor="accent2"/>
          <w:sz w:val="26"/>
          <w:szCs w:val="26"/>
          <w:lang w:eastAsia="fr-FR"/>
        </w:rPr>
        <w:t xml:space="preserve">                 </w:t>
      </w:r>
    </w:p>
    <w:p w14:paraId="01C7622B" w14:textId="3028AAF1" w:rsidR="006D0A22" w:rsidRPr="002360EE" w:rsidRDefault="002360EE" w:rsidP="002360EE">
      <w:pPr>
        <w:rPr>
          <w:rFonts w:ascii="Times New Roman" w:eastAsia="Times New Roman" w:hAnsi="Times New Roman" w:cs="Times New Roman"/>
          <w:color w:val="ED7D31" w:themeColor="accent2"/>
          <w:lang w:eastAsia="fr-FR"/>
        </w:rPr>
      </w:pPr>
      <w:r>
        <w:rPr>
          <w:rFonts w:ascii="Dosis" w:eastAsia="Times New Roman" w:hAnsi="Dosis" w:cs="Times New Roman"/>
          <w:color w:val="ED7D31" w:themeColor="accent2"/>
          <w:sz w:val="26"/>
          <w:szCs w:val="26"/>
          <w:lang w:eastAsia="fr-FR"/>
        </w:rPr>
        <w:t xml:space="preserve">                     </w:t>
      </w:r>
      <w:r w:rsidR="006D0A22"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Face à face pédagogique alternant théorie et pratique</w:t>
      </w:r>
    </w:p>
    <w:p w14:paraId="590DC0E5" w14:textId="64F21DFA" w:rsidR="006D0A22" w:rsidRPr="002360EE" w:rsidRDefault="006D0A22" w:rsidP="002360EE">
      <w:pPr>
        <w:shd w:val="clear" w:color="auto" w:fill="FFFFFF"/>
        <w:ind w:left="103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  <w:r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Mises en situations globales et individuell</w:t>
      </w:r>
      <w:r w:rsidR="002360EE" w:rsidRPr="002360EE"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  <w:t>es</w:t>
      </w:r>
    </w:p>
    <w:p w14:paraId="7FADF0A6" w14:textId="08728C6A" w:rsidR="006D0A22" w:rsidRPr="002360EE" w:rsidRDefault="006D0A22" w:rsidP="002360EE">
      <w:pPr>
        <w:shd w:val="clear" w:color="auto" w:fill="FFFFFF"/>
        <w:ind w:left="675"/>
        <w:jc w:val="both"/>
        <w:rPr>
          <w:rFonts w:ascii="Dosis" w:eastAsia="Times New Roman" w:hAnsi="Dosis" w:cs="Times New Roman"/>
          <w:color w:val="000000" w:themeColor="text1"/>
          <w:sz w:val="26"/>
          <w:szCs w:val="26"/>
          <w:lang w:eastAsia="fr-FR"/>
        </w:rPr>
      </w:pPr>
    </w:p>
    <w:p w14:paraId="1D3E66FC" w14:textId="77777777" w:rsidR="002360EE" w:rsidRDefault="002360EE" w:rsidP="002360EE">
      <w:pPr>
        <w:shd w:val="clear" w:color="auto" w:fill="FFFFFF"/>
        <w:ind w:left="675"/>
        <w:jc w:val="both"/>
        <w:rPr>
          <w:rFonts w:ascii="Dosis" w:eastAsia="Times New Roman" w:hAnsi="Dosis" w:cs="Times New Roman"/>
          <w:color w:val="217198"/>
          <w:sz w:val="26"/>
          <w:szCs w:val="26"/>
          <w:lang w:eastAsia="fr-FR"/>
        </w:rPr>
      </w:pPr>
    </w:p>
    <w:p w14:paraId="1E8C43FF" w14:textId="77777777" w:rsidR="002360EE" w:rsidRDefault="002360EE" w:rsidP="002360EE">
      <w:pPr>
        <w:shd w:val="clear" w:color="auto" w:fill="FFFFFF"/>
        <w:ind w:left="675"/>
        <w:jc w:val="both"/>
        <w:rPr>
          <w:rFonts w:ascii="Dosis" w:eastAsia="Times New Roman" w:hAnsi="Dosis" w:cs="Times New Roman"/>
          <w:color w:val="217198"/>
          <w:sz w:val="26"/>
          <w:szCs w:val="26"/>
          <w:lang w:eastAsia="fr-FR"/>
        </w:rPr>
      </w:pPr>
    </w:p>
    <w:p w14:paraId="140BAE61" w14:textId="77777777" w:rsidR="002360EE" w:rsidRDefault="002360EE" w:rsidP="002360EE">
      <w:pPr>
        <w:shd w:val="clear" w:color="auto" w:fill="FFFFFF"/>
        <w:ind w:left="675"/>
        <w:jc w:val="both"/>
        <w:rPr>
          <w:rFonts w:ascii="Dosis" w:eastAsia="Times New Roman" w:hAnsi="Dosis" w:cs="Times New Roman"/>
          <w:color w:val="217198"/>
          <w:sz w:val="26"/>
          <w:szCs w:val="26"/>
          <w:lang w:eastAsia="fr-FR"/>
        </w:rPr>
      </w:pPr>
    </w:p>
    <w:p w14:paraId="7CCA3DDE" w14:textId="75B4709F" w:rsidR="00F33217" w:rsidRDefault="00F33217" w:rsidP="00F33217">
      <w:pPr>
        <w:shd w:val="clear" w:color="auto" w:fill="FFFFFF"/>
        <w:jc w:val="both"/>
        <w:rPr>
          <w:rFonts w:ascii="Dosis" w:eastAsia="Times New Roman" w:hAnsi="Dosis" w:cs="Times New Roman"/>
          <w:color w:val="217198"/>
          <w:sz w:val="26"/>
          <w:szCs w:val="26"/>
          <w:lang w:eastAsia="fr-FR"/>
        </w:rPr>
      </w:pPr>
    </w:p>
    <w:p w14:paraId="264A15CE" w14:textId="77777777" w:rsidR="006D0A22" w:rsidRPr="006D0A22" w:rsidRDefault="006D0A22" w:rsidP="006D0A22">
      <w:pPr>
        <w:rPr>
          <w:rFonts w:ascii="Times New Roman" w:eastAsia="Times New Roman" w:hAnsi="Times New Roman" w:cs="Times New Roman"/>
          <w:lang w:eastAsia="fr-FR"/>
        </w:rPr>
      </w:pPr>
    </w:p>
    <w:p w14:paraId="66F00ADB" w14:textId="77777777" w:rsidR="006D0A22" w:rsidRPr="006D0A22" w:rsidRDefault="006D0A22" w:rsidP="006D0A22">
      <w:pPr>
        <w:rPr>
          <w:rFonts w:ascii="Times New Roman" w:eastAsia="Times New Roman" w:hAnsi="Times New Roman" w:cs="Times New Roman"/>
          <w:lang w:eastAsia="fr-FR"/>
        </w:rPr>
      </w:pPr>
    </w:p>
    <w:p w14:paraId="6F12BFE5" w14:textId="77777777" w:rsidR="0043655F" w:rsidRPr="0043655F" w:rsidRDefault="0043655F" w:rsidP="0043655F">
      <w:pPr>
        <w:rPr>
          <w:rFonts w:ascii="Times New Roman" w:eastAsia="Times New Roman" w:hAnsi="Times New Roman" w:cs="Times New Roman"/>
          <w:lang w:eastAsia="fr-FR"/>
        </w:rPr>
      </w:pPr>
    </w:p>
    <w:p w14:paraId="3E8AA6B9" w14:textId="77777777" w:rsidR="0043655F" w:rsidRDefault="0043655F"/>
    <w:sectPr w:rsidR="004365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5716" w14:textId="77777777" w:rsidR="00E93DED" w:rsidRDefault="00E93DED" w:rsidP="002360EE">
      <w:r>
        <w:separator/>
      </w:r>
    </w:p>
  </w:endnote>
  <w:endnote w:type="continuationSeparator" w:id="0">
    <w:p w14:paraId="5389FC97" w14:textId="77777777" w:rsidR="00E93DED" w:rsidRDefault="00E93DED" w:rsidP="0023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888B" w14:textId="515CD42D" w:rsidR="002360EE" w:rsidRDefault="002360EE">
    <w:pPr>
      <w:pStyle w:val="Pieddepage"/>
    </w:pPr>
    <w:r>
      <w:t xml:space="preserve">Henka Conseils &amp; Formations 337 rue Gambetta 59450 Sin le noble </w:t>
    </w:r>
    <w:r w:rsidR="00FD3560">
      <w:t>06-18-71-25-68</w:t>
    </w:r>
  </w:p>
  <w:p w14:paraId="6F3FD995" w14:textId="4646C255" w:rsidR="00FD3560" w:rsidRDefault="00FD3560">
    <w:pPr>
      <w:pStyle w:val="Pieddepage"/>
    </w:pPr>
    <w:r>
      <w:t>Samia Kechout E.I   SIRET : 949 600 779 00027 APE : 7022Z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C116" w14:textId="77777777" w:rsidR="00E93DED" w:rsidRDefault="00E93DED" w:rsidP="002360EE">
      <w:r>
        <w:separator/>
      </w:r>
    </w:p>
  </w:footnote>
  <w:footnote w:type="continuationSeparator" w:id="0">
    <w:p w14:paraId="225BB50A" w14:textId="77777777" w:rsidR="00E93DED" w:rsidRDefault="00E93DED" w:rsidP="0023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A0A"/>
    <w:multiLevelType w:val="multilevel"/>
    <w:tmpl w:val="3D2A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3960"/>
    <w:multiLevelType w:val="multilevel"/>
    <w:tmpl w:val="AFF8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F5151"/>
    <w:multiLevelType w:val="multilevel"/>
    <w:tmpl w:val="B456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E002D"/>
    <w:multiLevelType w:val="multilevel"/>
    <w:tmpl w:val="F468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7076D"/>
    <w:multiLevelType w:val="multilevel"/>
    <w:tmpl w:val="18E2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82618"/>
    <w:multiLevelType w:val="multilevel"/>
    <w:tmpl w:val="3E4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B1353"/>
    <w:multiLevelType w:val="multilevel"/>
    <w:tmpl w:val="F014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73F81"/>
    <w:multiLevelType w:val="multilevel"/>
    <w:tmpl w:val="EA34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D3238"/>
    <w:multiLevelType w:val="multilevel"/>
    <w:tmpl w:val="90D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B47D4"/>
    <w:multiLevelType w:val="multilevel"/>
    <w:tmpl w:val="A27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A7BF5"/>
    <w:multiLevelType w:val="multilevel"/>
    <w:tmpl w:val="59CC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E3380"/>
    <w:multiLevelType w:val="multilevel"/>
    <w:tmpl w:val="C45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584816">
    <w:abstractNumId w:val="8"/>
  </w:num>
  <w:num w:numId="2" w16cid:durableId="1538853422">
    <w:abstractNumId w:val="10"/>
  </w:num>
  <w:num w:numId="3" w16cid:durableId="1787390155">
    <w:abstractNumId w:val="9"/>
  </w:num>
  <w:num w:numId="4" w16cid:durableId="88352272">
    <w:abstractNumId w:val="4"/>
  </w:num>
  <w:num w:numId="5" w16cid:durableId="213582769">
    <w:abstractNumId w:val="11"/>
  </w:num>
  <w:num w:numId="6" w16cid:durableId="1623608642">
    <w:abstractNumId w:val="0"/>
  </w:num>
  <w:num w:numId="7" w16cid:durableId="1100492956">
    <w:abstractNumId w:val="2"/>
  </w:num>
  <w:num w:numId="8" w16cid:durableId="185103502">
    <w:abstractNumId w:val="7"/>
  </w:num>
  <w:num w:numId="9" w16cid:durableId="300619839">
    <w:abstractNumId w:val="5"/>
  </w:num>
  <w:num w:numId="10" w16cid:durableId="1311053034">
    <w:abstractNumId w:val="6"/>
  </w:num>
  <w:num w:numId="11" w16cid:durableId="1918972686">
    <w:abstractNumId w:val="1"/>
  </w:num>
  <w:num w:numId="12" w16cid:durableId="789276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5F"/>
    <w:rsid w:val="0003685D"/>
    <w:rsid w:val="000E4A71"/>
    <w:rsid w:val="001512AB"/>
    <w:rsid w:val="002360EE"/>
    <w:rsid w:val="002868F1"/>
    <w:rsid w:val="0043655F"/>
    <w:rsid w:val="006D0A22"/>
    <w:rsid w:val="00900037"/>
    <w:rsid w:val="00D461B9"/>
    <w:rsid w:val="00D70BA1"/>
    <w:rsid w:val="00E93DED"/>
    <w:rsid w:val="00F33217"/>
    <w:rsid w:val="00FA2A82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2212"/>
  <w15:chartTrackingRefBased/>
  <w15:docId w15:val="{514C319B-F5EE-A948-A1BF-382F124E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365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55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detail-type2">
    <w:name w:val="detail-type2"/>
    <w:basedOn w:val="Policepardfaut"/>
    <w:rsid w:val="0043655F"/>
  </w:style>
  <w:style w:type="character" w:styleId="lev">
    <w:name w:val="Strong"/>
    <w:basedOn w:val="Policepardfaut"/>
    <w:uiPriority w:val="22"/>
    <w:qFormat/>
    <w:rsid w:val="0043655F"/>
    <w:rPr>
      <w:b/>
      <w:bCs/>
    </w:rPr>
  </w:style>
  <w:style w:type="character" w:styleId="Accentuation">
    <w:name w:val="Emphasis"/>
    <w:basedOn w:val="Policepardfaut"/>
    <w:uiPriority w:val="20"/>
    <w:qFormat/>
    <w:rsid w:val="0043655F"/>
    <w:rPr>
      <w:i/>
      <w:iCs/>
    </w:rPr>
  </w:style>
  <w:style w:type="character" w:styleId="Lienhypertexte">
    <w:name w:val="Hyperlink"/>
    <w:basedOn w:val="Policepardfaut"/>
    <w:uiPriority w:val="99"/>
    <w:unhideWhenUsed/>
    <w:rsid w:val="00F332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321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360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0EE"/>
  </w:style>
  <w:style w:type="paragraph" w:styleId="Pieddepage">
    <w:name w:val="footer"/>
    <w:basedOn w:val="Normal"/>
    <w:link w:val="PieddepageCar"/>
    <w:uiPriority w:val="99"/>
    <w:unhideWhenUsed/>
    <w:rsid w:val="002360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Essentia Essentia</dc:creator>
  <cp:keywords/>
  <dc:description/>
  <cp:lastModifiedBy>Henka Formations</cp:lastModifiedBy>
  <cp:revision>6</cp:revision>
  <dcterms:created xsi:type="dcterms:W3CDTF">2022-10-09T15:36:00Z</dcterms:created>
  <dcterms:modified xsi:type="dcterms:W3CDTF">2024-01-06T09:29:00Z</dcterms:modified>
</cp:coreProperties>
</file>